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bookmarkStart w:name="_Toc195605224" w:id="0"/>
    <w:p w:rsidRPr="00467B06" w:rsidR="009F0CF1" w:rsidP="009F0CF1" w:rsidRDefault="009F0CF1" w14:paraId="3EDF35A4" w14:textId="252C08BE">
      <w:pPr>
        <w:pStyle w:val="SectionHeading"/>
        <w:numPr>
          <w:ilvl w:val="0"/>
          <w:numId w:val="0"/>
        </w:numPr>
        <w:rPr>
          <w:color w:val="auto"/>
          <w:sz w:val="26"/>
          <w:szCs w:val="26"/>
        </w:rPr>
      </w:pPr>
      <w:r w:rsidRPr="009F0CF1">
        <w:rPr>
          <w:b w:val="0"/>
          <w:bCs/>
          <w:caps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AB86E" wp14:editId="5C8C559A">
                <wp:simplePos x="0" y="0"/>
                <wp:positionH relativeFrom="column">
                  <wp:posOffset>5105400</wp:posOffset>
                </wp:positionH>
                <wp:positionV relativeFrom="paragraph">
                  <wp:posOffset>10795</wp:posOffset>
                </wp:positionV>
                <wp:extent cx="1365250" cy="1506220"/>
                <wp:effectExtent l="0" t="0" r="6350" b="0"/>
                <wp:wrapSquare wrapText="bothSides"/>
                <wp:docPr id="1545534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CF1" w:rsidP="009F0CF1" w:rsidRDefault="003D03FC" w14:paraId="0EE1C42A" w14:textId="3A29F482">
                            <w:pPr>
                              <w:jc w:val="left"/>
                            </w:pPr>
                            <w:r w:rsidRPr="00467B06">
                              <w:rPr>
                                <w:rFonts w:ascii="Times New Roman" w:hAnsi="Times New Roman" w:eastAsia="Times New Roman" w:cs="Times New Roman"/>
                                <w:noProof/>
                                <w:kern w:val="0"/>
                                <w:sz w:val="24"/>
                                <w:szCs w:val="24"/>
                                <w:lang w:eastAsia="en-AU"/>
                                <w14:ligatures w14:val="none"/>
                              </w:rPr>
                              <w:drawing>
                                <wp:inline distT="0" distB="0" distL="0" distR="0" wp14:anchorId="7695E0B6" wp14:editId="6EDA9CE0">
                                  <wp:extent cx="1154723" cy="1154723"/>
                                  <wp:effectExtent l="0" t="0" r="7620" b="7620"/>
                                  <wp:docPr id="370845599" name="Picture 1" descr="A yellow and green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A yellow and green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4428" cy="1204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92AB86E">
                <v:stroke joinstyle="miter"/>
                <v:path gradientshapeok="t" o:connecttype="rect"/>
              </v:shapetype>
              <v:shape id="Text Box 2" style="position:absolute;margin-left:402pt;margin-top:.85pt;width:107.5pt;height:11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">
                <v:textbox>
                  <w:txbxContent>
                    <w:p w:rsidR="009F0CF1" w:rsidP="009F0CF1" w:rsidRDefault="003D03FC" w14:paraId="0EE1C42A" w14:textId="3A29F482">
                      <w:pPr>
                        <w:jc w:val="left"/>
                      </w:pPr>
                      <w:r w:rsidRPr="00467B06">
                        <w:rPr>
                          <w:rFonts w:ascii="Times New Roman" w:hAnsi="Times New Roman" w:eastAsia="Times New Roman" w:cs="Times New Roman"/>
                          <w:noProof/>
                          <w:kern w:val="0"/>
                          <w:sz w:val="24"/>
                          <w:szCs w:val="24"/>
                          <w:lang w:eastAsia="en-AU"/>
                          <w14:ligatures w14:val="none"/>
                        </w:rPr>
                        <w:drawing>
                          <wp:inline distT="0" distB="0" distL="0" distR="0" wp14:anchorId="7695E0B6" wp14:editId="6EDA9CE0">
                            <wp:extent cx="1154723" cy="1154723"/>
                            <wp:effectExtent l="0" t="0" r="7620" b="7620"/>
                            <wp:docPr id="370845599" name="Picture 1" descr="A yellow and green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A yellow and green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4428" cy="1204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0CF1">
        <w:rPr>
          <w:color w:val="auto"/>
          <w:sz w:val="26"/>
          <w:szCs w:val="26"/>
        </w:rPr>
        <w:t>Kirsten Barker</w:t>
      </w:r>
      <w:r w:rsidR="00E673DF">
        <w:rPr>
          <w:color w:val="auto"/>
          <w:sz w:val="26"/>
          <w:szCs w:val="26"/>
        </w:rPr>
        <w:t xml:space="preserve"> – </w:t>
      </w:r>
      <w:r w:rsidRPr="009F0CF1">
        <w:rPr>
          <w:color w:val="auto"/>
          <w:sz w:val="26"/>
          <w:szCs w:val="26"/>
        </w:rPr>
        <w:t>Expert Occupational Therapist</w:t>
      </w:r>
      <w:bookmarkEnd w:id="0"/>
    </w:p>
    <w:p w:rsidRPr="00E9172B" w:rsidR="009F0CF1" w:rsidP="009F0CF1" w:rsidRDefault="009F0CF1" w14:paraId="1419AFB2" w14:textId="77777777">
      <w:pPr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9172B">
        <w:rPr>
          <w:rFonts w:ascii="Arial" w:hAnsi="Arial" w:cs="Arial"/>
          <w:b/>
          <w:bCs/>
          <w:sz w:val="20"/>
          <w:szCs w:val="20"/>
        </w:rPr>
        <w:t>B.Occ.Thy</w:t>
      </w:r>
      <w:r>
        <w:rPr>
          <w:rFonts w:ascii="Arial" w:hAnsi="Arial" w:cs="Arial"/>
          <w:b/>
          <w:bCs/>
          <w:sz w:val="20"/>
          <w:szCs w:val="20"/>
        </w:rPr>
        <w:t xml:space="preserve"> (Hons)</w:t>
      </w:r>
    </w:p>
    <w:p w:rsidRPr="00E9172B" w:rsidR="009F0CF1" w:rsidP="009F0CF1" w:rsidRDefault="009F0CF1" w14:paraId="3875EE58" w14:textId="77777777">
      <w:pPr>
        <w:spacing w:before="60" w:after="60" w:line="240" w:lineRule="auto"/>
        <w:jc w:val="left"/>
        <w:rPr>
          <w:rFonts w:ascii="Arial" w:hAnsi="Arial" w:cs="Arial"/>
          <w:i/>
          <w:iCs/>
          <w:caps/>
          <w:spacing w:val="20"/>
          <w:kern w:val="0"/>
          <w:sz w:val="20"/>
          <w:szCs w:val="20"/>
          <w14:ligatures w14:val="none"/>
        </w:rPr>
      </w:pPr>
      <w:r w:rsidRPr="00E9172B">
        <w:rPr>
          <w:rFonts w:ascii="Arial" w:hAnsi="Arial" w:cs="Arial"/>
          <w:i/>
          <w:iCs/>
          <w:caps/>
          <w:spacing w:val="20"/>
          <w:kern w:val="0"/>
          <w:sz w:val="20"/>
          <w:szCs w:val="20"/>
          <w14:ligatures w14:val="none"/>
        </w:rPr>
        <w:t>A</w:t>
      </w:r>
      <w:r w:rsidRPr="00E9172B">
        <w:rPr>
          <w:rFonts w:ascii="Arial" w:hAnsi="Arial" w:cs="Arial"/>
          <w:i/>
          <w:iCs/>
          <w:spacing w:val="20"/>
          <w:kern w:val="0"/>
          <w:sz w:val="20"/>
          <w:szCs w:val="20"/>
          <w14:ligatures w14:val="none"/>
        </w:rPr>
        <w:t>bbreviated curriculum vitae</w:t>
      </w:r>
    </w:p>
    <w:p w:rsidRPr="00C74180" w:rsidR="009F0CF1" w:rsidP="009F0CF1" w:rsidRDefault="009F0CF1" w14:paraId="1F458607" w14:textId="77777777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Pr="00C74180" w:rsidR="009F0CF1" w:rsidP="009F0CF1" w:rsidRDefault="009F0CF1" w14:paraId="49338F23" w14:textId="77777777">
      <w:pPr>
        <w:spacing w:before="0" w:after="0" w:line="240" w:lineRule="auto"/>
        <w:ind w:left="360" w:hanging="360"/>
        <w:rPr>
          <w:rFonts w:ascii="Arial" w:hAnsi="Arial" w:cs="Arial"/>
          <w:kern w:val="0"/>
          <w:sz w:val="20"/>
          <w:szCs w:val="20"/>
          <w:u w:val="single"/>
          <w14:ligatures w14:val="none"/>
        </w:rPr>
      </w:pPr>
      <w:r w:rsidRPr="00C74180"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  <w:t>QUALIFICATIONS AND MEMBERSHIPS: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16"/>
        <w:gridCol w:w="3128"/>
      </w:tblGrid>
      <w:tr w:rsidRPr="004F752D" w:rsidR="009F0CF1" w:rsidTr="380BF642" w14:paraId="22AC4EE8" w14:textId="77777777">
        <w:trPr>
          <w:trHeight w:val="1122"/>
        </w:trPr>
        <w:tc>
          <w:tcPr>
            <w:tcW w:w="4616" w:type="dxa"/>
            <w:tcBorders>
              <w:bottom w:val="single" w:color="auto" w:sz="4" w:space="0"/>
            </w:tcBorders>
            <w:tcMar/>
          </w:tcPr>
          <w:p w:rsidRPr="004F752D" w:rsidR="009F0CF1" w:rsidP="009F0CF1" w:rsidRDefault="009F0CF1" w14:paraId="5A070E53" w14:textId="77777777">
            <w:pPr>
              <w:numPr>
                <w:ilvl w:val="0"/>
                <w:numId w:val="1"/>
              </w:numPr>
              <w:spacing w:after="6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7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Bachelor of Occupational Therapy (Honours)</w:t>
            </w:r>
          </w:p>
          <w:p w:rsidRPr="004F752D" w:rsidR="009F0CF1" w:rsidP="009F0CF1" w:rsidRDefault="009F0CF1" w14:paraId="5BBD7379" w14:textId="77777777">
            <w:pPr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7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Australian Health Practitioner Regulation Agency (AHPRA) Registration </w:t>
            </w:r>
          </w:p>
          <w:p w:rsidRPr="004F752D" w:rsidR="009F0CF1" w:rsidP="009F0CF1" w:rsidRDefault="009F0CF1" w14:paraId="0E03C353" w14:textId="77777777">
            <w:pPr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7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Certified Occupational Therapy Driving Assessor (OTDA)</w:t>
            </w:r>
          </w:p>
        </w:tc>
        <w:tc>
          <w:tcPr>
            <w:tcW w:w="3128" w:type="dxa"/>
            <w:tcBorders>
              <w:bottom w:val="single" w:color="auto" w:sz="4" w:space="0"/>
            </w:tcBorders>
            <w:tcMar/>
          </w:tcPr>
          <w:p w:rsidRPr="004F752D" w:rsidR="009F0CF1" w:rsidP="009F0CF1" w:rsidRDefault="009F0CF1" w14:paraId="4168FCE0" w14:textId="7777777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7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OT Australia Membership</w:t>
            </w:r>
          </w:p>
          <w:p w:rsidRPr="004F752D" w:rsidR="009F0CF1" w:rsidP="009F0CF1" w:rsidRDefault="009F0CF1" w14:paraId="73BA0047" w14:textId="77777777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7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DVA provider</w:t>
            </w:r>
          </w:p>
          <w:p w:rsidRPr="004F752D" w:rsidR="009F0CF1" w:rsidP="009F0CF1" w:rsidRDefault="009F0CF1" w14:textId="77777777" w14:paraId="01FA3980">
            <w:pPr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4F752D" w:rsidR="009F0C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Medicare provider </w:t>
            </w:r>
          </w:p>
          <w:p w:rsidRPr="004F752D" w:rsidR="009F0CF1" w:rsidP="009F0CF1" w:rsidRDefault="009F0CF1" w14:paraId="41A99B01" w14:textId="4D275116">
            <w:pPr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380BF642" w:rsidR="3C2BC891">
              <w:rPr>
                <w:rFonts w:ascii="Arial" w:hAnsi="Arial" w:cs="Arial"/>
                <w:sz w:val="20"/>
                <w:szCs w:val="20"/>
              </w:rPr>
              <w:t>FIM accreditation</w:t>
            </w:r>
          </w:p>
        </w:tc>
      </w:tr>
    </w:tbl>
    <w:p w:rsidRPr="004F752D" w:rsidR="009F0CF1" w:rsidP="003D03FC" w:rsidRDefault="009F0CF1" w14:paraId="284A7924" w14:textId="77777777">
      <w:pPr>
        <w:spacing w:before="240" w:after="6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F752D">
        <w:rPr>
          <w:rFonts w:ascii="Arial" w:hAnsi="Arial" w:cs="Arial"/>
          <w:b/>
          <w:bCs/>
          <w:sz w:val="20"/>
          <w:szCs w:val="20"/>
          <w:u w:val="single"/>
        </w:rPr>
        <w:t>CURRENT POSITIONS</w:t>
      </w:r>
    </w:p>
    <w:p w:rsidRPr="004F752D" w:rsidR="009F0CF1" w:rsidP="009F0CF1" w:rsidRDefault="009F0CF1" w14:paraId="4C1626CE" w14:textId="77777777">
      <w:pPr>
        <w:spacing w:before="60"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F752D">
        <w:rPr>
          <w:rFonts w:ascii="Arial" w:hAnsi="Arial" w:cs="Arial"/>
          <w:b/>
          <w:bCs/>
          <w:sz w:val="20"/>
          <w:szCs w:val="20"/>
        </w:rPr>
        <w:t>Insight Rehabilitation QLD</w:t>
      </w:r>
      <w:r w:rsidRPr="004F752D">
        <w:rPr>
          <w:rFonts w:ascii="Arial" w:hAnsi="Arial" w:cs="Arial"/>
          <w:sz w:val="20"/>
          <w:szCs w:val="20"/>
        </w:rPr>
        <w:t xml:space="preserve"> </w:t>
      </w:r>
      <w:r w:rsidRPr="004F752D">
        <w:rPr>
          <w:rFonts w:ascii="Arial" w:hAnsi="Arial" w:cs="Arial"/>
          <w:b/>
          <w:bCs/>
          <w:sz w:val="20"/>
          <w:szCs w:val="20"/>
        </w:rPr>
        <w:t>(General Manager)</w:t>
      </w:r>
      <w:r w:rsidRPr="004F752D">
        <w:rPr>
          <w:rFonts w:ascii="Arial" w:hAnsi="Arial" w:cs="Arial"/>
          <w:sz w:val="20"/>
          <w:szCs w:val="20"/>
        </w:rPr>
        <w:t xml:space="preserve"> </w:t>
      </w:r>
      <w:r w:rsidRPr="004F752D">
        <w:rPr>
          <w:rFonts w:ascii="Arial" w:hAnsi="Arial" w:cs="Arial"/>
          <w:b/>
          <w:bCs/>
          <w:sz w:val="20"/>
          <w:szCs w:val="20"/>
        </w:rPr>
        <w:t>• 2025 – Current</w:t>
      </w:r>
    </w:p>
    <w:p w:rsidRPr="008D4279" w:rsidR="009F0CF1" w:rsidP="009F0CF1" w:rsidRDefault="009F0CF1" w14:paraId="08DB86AE" w14:textId="77777777">
      <w:pPr>
        <w:spacing w:before="60" w:after="0" w:line="276" w:lineRule="auto"/>
        <w:rPr>
          <w:rFonts w:ascii="Arial" w:hAnsi="Arial" w:cs="Arial"/>
          <w:sz w:val="20"/>
          <w:szCs w:val="20"/>
        </w:rPr>
      </w:pPr>
      <w:r w:rsidRPr="004F752D">
        <w:rPr>
          <w:rFonts w:ascii="Arial" w:hAnsi="Arial" w:cs="Arial"/>
          <w:sz w:val="20"/>
          <w:szCs w:val="20"/>
        </w:rPr>
        <w:t>Leading and growing OT rehabilitation services, conducting OT driving assessments, overseeing operations, and strategic planning to ensure high-quality service delivery and business</w:t>
      </w:r>
      <w:r w:rsidRPr="008D4279">
        <w:rPr>
          <w:rFonts w:ascii="Arial" w:hAnsi="Arial" w:cs="Arial"/>
          <w:sz w:val="20"/>
          <w:szCs w:val="20"/>
        </w:rPr>
        <w:t xml:space="preserve"> sustainability</w:t>
      </w:r>
      <w:r w:rsidRPr="00567C93">
        <w:rPr>
          <w:rFonts w:ascii="Arial" w:hAnsi="Arial" w:cs="Arial"/>
          <w:sz w:val="20"/>
          <w:szCs w:val="20"/>
        </w:rPr>
        <w:t>. Undertaking home assessments, ADL assessments, implementing rehabilitation strategies, equipment prescription and home modifications, training junior staff.</w:t>
      </w:r>
    </w:p>
    <w:p w:rsidRPr="00C74180" w:rsidR="009F0CF1" w:rsidP="009F0CF1" w:rsidRDefault="009F0CF1" w14:paraId="68CA6C84" w14:textId="77777777">
      <w:pPr>
        <w:spacing w:after="60" w:line="276" w:lineRule="auto"/>
        <w:rPr>
          <w:rFonts w:ascii="Arial" w:hAnsi="Arial" w:cs="Arial"/>
          <w:b/>
          <w:bCs/>
          <w:sz w:val="20"/>
          <w:szCs w:val="20"/>
        </w:rPr>
      </w:pPr>
      <w:r w:rsidRPr="00C74180">
        <w:rPr>
          <w:rFonts w:ascii="Arial" w:hAnsi="Arial" w:cs="Arial"/>
          <w:b/>
          <w:bCs/>
          <w:sz w:val="20"/>
          <w:szCs w:val="20"/>
        </w:rPr>
        <w:t>Insight Medicolegal</w:t>
      </w:r>
      <w:r>
        <w:rPr>
          <w:rFonts w:ascii="Arial" w:hAnsi="Arial" w:cs="Arial"/>
          <w:b/>
          <w:bCs/>
          <w:sz w:val="20"/>
          <w:szCs w:val="20"/>
        </w:rPr>
        <w:t xml:space="preserve"> (Senior / Expert Occupational Therapist) </w:t>
      </w:r>
      <w:r w:rsidRPr="00C74180">
        <w:rPr>
          <w:rFonts w:ascii="Arial" w:hAnsi="Arial" w:cs="Arial"/>
          <w:b/>
          <w:bCs/>
          <w:sz w:val="20"/>
          <w:szCs w:val="20"/>
        </w:rPr>
        <w:t>•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C74180">
        <w:rPr>
          <w:rFonts w:ascii="Arial" w:hAnsi="Arial" w:cs="Arial"/>
          <w:b/>
          <w:bCs/>
          <w:sz w:val="20"/>
          <w:szCs w:val="20"/>
        </w:rPr>
        <w:t xml:space="preserve"> – Current</w:t>
      </w:r>
    </w:p>
    <w:p w:rsidR="009F0CF1" w:rsidP="009F0CF1" w:rsidRDefault="009F0CF1" w14:paraId="38B203B5" w14:textId="77777777">
      <w:pPr>
        <w:spacing w:before="60" w:after="0" w:line="276" w:lineRule="auto"/>
        <w:rPr>
          <w:rFonts w:ascii="Arial" w:hAnsi="Arial" w:cs="Arial"/>
          <w:sz w:val="20"/>
          <w:szCs w:val="20"/>
        </w:rPr>
      </w:pPr>
      <w:r w:rsidRPr="008A64AE">
        <w:rPr>
          <w:rFonts w:ascii="Arial" w:hAnsi="Arial" w:cs="Arial"/>
          <w:sz w:val="20"/>
          <w:szCs w:val="20"/>
        </w:rPr>
        <w:t xml:space="preserve">Comprehensive assessment and preparation of high quality and professional medicolegal reports. </w:t>
      </w:r>
    </w:p>
    <w:p w:rsidRPr="00C74180" w:rsidR="009F0CF1" w:rsidP="009F0CF1" w:rsidRDefault="009F0CF1" w14:paraId="204504FB" w14:textId="77777777">
      <w:pPr>
        <w:spacing w:before="240" w:after="6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74180">
        <w:rPr>
          <w:rFonts w:ascii="Arial" w:hAnsi="Arial" w:cs="Arial"/>
          <w:b/>
          <w:bCs/>
          <w:sz w:val="20"/>
          <w:szCs w:val="20"/>
          <w:u w:val="single"/>
        </w:rPr>
        <w:t>EXPERIENCES</w:t>
      </w:r>
    </w:p>
    <w:p w:rsidRPr="00C74180" w:rsidR="009F0CF1" w:rsidP="009F0CF1" w:rsidRDefault="009F0CF1" w14:paraId="12DCDCF0" w14:textId="77777777">
      <w:pPr>
        <w:spacing w:before="60" w:after="6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Occupational Rehabilitation</w:t>
      </w:r>
    </w:p>
    <w:p w:rsidRPr="00DF1767" w:rsidR="009F0CF1" w:rsidP="009F0CF1" w:rsidRDefault="009F0CF1" w14:paraId="3E14AF2A" w14:textId="77777777">
      <w:pPr>
        <w:spacing w:before="60" w:after="60" w:line="276" w:lineRule="auto"/>
        <w:rPr>
          <w:rFonts w:ascii="Arial" w:hAnsi="Arial" w:cs="Arial"/>
          <w:sz w:val="20"/>
          <w:szCs w:val="20"/>
          <w:u w:val="single"/>
        </w:rPr>
      </w:pPr>
      <w:r w:rsidRPr="00DF1767">
        <w:rPr>
          <w:rFonts w:ascii="Arial" w:hAnsi="Arial" w:cs="Arial"/>
          <w:sz w:val="20"/>
          <w:szCs w:val="20"/>
          <w:u w:val="single"/>
        </w:rPr>
        <w:t xml:space="preserve">Kinnect: 2020 – 2024 </w:t>
      </w:r>
    </w:p>
    <w:p w:rsidR="009F0CF1" w:rsidP="009F0CF1" w:rsidRDefault="009F0CF1" w14:paraId="3A90BF24" w14:textId="77777777">
      <w:pPr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A64AE">
        <w:rPr>
          <w:rFonts w:ascii="Arial" w:hAnsi="Arial" w:cs="Arial"/>
          <w:sz w:val="20"/>
          <w:szCs w:val="20"/>
        </w:rPr>
        <w:t>orkplace rehabilitation and pre-employment health surveillance services encompass</w:t>
      </w:r>
      <w:r>
        <w:rPr>
          <w:rFonts w:ascii="Arial" w:hAnsi="Arial" w:cs="Arial"/>
          <w:sz w:val="20"/>
          <w:szCs w:val="20"/>
        </w:rPr>
        <w:t>ing</w:t>
      </w:r>
      <w:r w:rsidRPr="008A64AE">
        <w:rPr>
          <w:rFonts w:ascii="Arial" w:hAnsi="Arial" w:cs="Arial"/>
          <w:sz w:val="20"/>
          <w:szCs w:val="20"/>
        </w:rPr>
        <w:t xml:space="preserve"> a wide range of assessments and evaluations. These include worksite visits, </w:t>
      </w:r>
      <w:r>
        <w:rPr>
          <w:rFonts w:ascii="Arial" w:hAnsi="Arial" w:cs="Arial"/>
          <w:sz w:val="20"/>
          <w:szCs w:val="20"/>
        </w:rPr>
        <w:t xml:space="preserve">Modified Barthel Index, </w:t>
      </w:r>
      <w:r w:rsidRPr="008A64AE">
        <w:rPr>
          <w:rFonts w:ascii="Arial" w:hAnsi="Arial" w:cs="Arial"/>
          <w:sz w:val="20"/>
          <w:szCs w:val="20"/>
        </w:rPr>
        <w:t xml:space="preserve">home assessments, functional and medical assessments, vocational assessments, and functional capacity evaluations. </w:t>
      </w:r>
    </w:p>
    <w:p w:rsidRPr="00C74180" w:rsidR="009F0CF1" w:rsidP="009F0CF1" w:rsidRDefault="009F0CF1" w14:paraId="5E019C99" w14:textId="77777777">
      <w:pPr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Nominated as a finalist for Workplace Rehabilitation Consultant of the year 2023 &amp; 2022</w:t>
      </w:r>
    </w:p>
    <w:p w:rsidRPr="008A64AE" w:rsidR="009F0CF1" w:rsidP="009F0CF1" w:rsidRDefault="009F0CF1" w14:paraId="7EE16F39" w14:textId="77777777">
      <w:pPr>
        <w:spacing w:before="240" w:after="60" w:line="276" w:lineRule="auto"/>
        <w:rPr>
          <w:rFonts w:ascii="Arial" w:hAnsi="Arial" w:cs="Arial"/>
          <w:b/>
          <w:bCs/>
          <w:sz w:val="20"/>
          <w:szCs w:val="20"/>
        </w:rPr>
      </w:pPr>
      <w:r w:rsidRPr="00C74180">
        <w:rPr>
          <w:rFonts w:ascii="Arial" w:hAnsi="Arial" w:cs="Arial"/>
          <w:b/>
          <w:bCs/>
          <w:sz w:val="20"/>
          <w:szCs w:val="20"/>
        </w:rPr>
        <w:t>Hospital experience</w:t>
      </w:r>
    </w:p>
    <w:tbl>
      <w:tblPr>
        <w:tblStyle w:val="TableGrid"/>
        <w:tblW w:w="9996" w:type="dxa"/>
        <w:tblInd w:w="-147" w:type="dxa"/>
        <w:tblLook w:val="04A0" w:firstRow="1" w:lastRow="0" w:firstColumn="1" w:lastColumn="0" w:noHBand="0" w:noVBand="1"/>
      </w:tblPr>
      <w:tblGrid>
        <w:gridCol w:w="9996"/>
      </w:tblGrid>
      <w:tr w:rsidRPr="00C74180" w:rsidR="009F0CF1" w:rsidTr="00A91698" w14:paraId="67303FD5" w14:textId="77777777">
        <w:trPr>
          <w:trHeight w:val="351"/>
        </w:trPr>
        <w:tc>
          <w:tcPr>
            <w:tcW w:w="9996" w:type="dxa"/>
            <w:tcBorders>
              <w:top w:val="nil"/>
              <w:left w:val="nil"/>
              <w:bottom w:val="nil"/>
              <w:right w:val="nil"/>
            </w:tcBorders>
          </w:tcPr>
          <w:p w:rsidRPr="00DF1767" w:rsidR="009F0CF1" w:rsidP="00A91698" w:rsidRDefault="009F0CF1" w14:paraId="2974CF26" w14:textId="77777777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F1767">
              <w:rPr>
                <w:rFonts w:ascii="Arial" w:hAnsi="Arial" w:cs="Arial"/>
                <w:sz w:val="20"/>
                <w:szCs w:val="20"/>
                <w:u w:val="single"/>
              </w:rPr>
              <w:t>Eden Rehabilitation Hospital: 2020</w:t>
            </w:r>
          </w:p>
          <w:p w:rsidR="009F0CF1" w:rsidP="00A91698" w:rsidRDefault="009F0CF1" w14:paraId="013BBEF3" w14:textId="77777777">
            <w:pPr>
              <w:spacing w:before="60" w:after="24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Comprehensive a</w:t>
            </w:r>
            <w:r w:rsidRPr="008A64AE">
              <w:rPr>
                <w:rFonts w:ascii="Arial" w:hAnsi="Arial" w:cs="Arial"/>
                <w:sz w:val="20"/>
                <w:szCs w:val="20"/>
              </w:rPr>
              <w:t xml:space="preserve">ssessments, educating patients on falls prevention, energy conservation techniques, </w:t>
            </w:r>
            <w:r>
              <w:rPr>
                <w:rFonts w:ascii="Arial" w:hAnsi="Arial" w:cs="Arial"/>
                <w:sz w:val="20"/>
                <w:szCs w:val="20"/>
              </w:rPr>
              <w:t>equipment prescription</w:t>
            </w:r>
            <w:r w:rsidRPr="008A64AE">
              <w:rPr>
                <w:rFonts w:ascii="Arial" w:hAnsi="Arial" w:cs="Arial"/>
                <w:sz w:val="20"/>
                <w:szCs w:val="20"/>
              </w:rPr>
              <w:t>, facilitating individuali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64AE">
              <w:rPr>
                <w:rFonts w:ascii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hAnsi="Arial" w:cs="Arial"/>
                <w:sz w:val="20"/>
                <w:szCs w:val="20"/>
              </w:rPr>
              <w:t xml:space="preserve">rehabilitation </w:t>
            </w:r>
            <w:r w:rsidRPr="008A64AE">
              <w:rPr>
                <w:rFonts w:ascii="Arial" w:hAnsi="Arial" w:cs="Arial"/>
                <w:sz w:val="20"/>
                <w:szCs w:val="20"/>
              </w:rPr>
              <w:t>programs, medical case conferences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complex discharge planning. </w:t>
            </w:r>
          </w:p>
          <w:p w:rsidRPr="00AB5E88" w:rsidR="009F0CF1" w:rsidP="00A91698" w:rsidRDefault="009F0CF1" w14:paraId="6C191118" w14:textId="77777777">
            <w:pPr>
              <w:spacing w:before="60" w:after="240" w:line="276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Pr="00DF1767" w:rsidR="009F0CF1" w:rsidP="00A91698" w:rsidRDefault="009F0CF1" w14:paraId="18B1B4FE" w14:textId="77777777">
            <w:pPr>
              <w:spacing w:before="240" w:after="60" w:line="276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F1767">
              <w:rPr>
                <w:rFonts w:ascii="Arial" w:hAnsi="Arial" w:cs="Arial"/>
                <w:sz w:val="20"/>
                <w:szCs w:val="20"/>
                <w:u w:val="single"/>
              </w:rPr>
              <w:t>Japara Noosa Aged Care Facility: 2020</w:t>
            </w:r>
          </w:p>
          <w:p w:rsidRPr="00C74180" w:rsidR="009F0CF1" w:rsidP="00A91698" w:rsidRDefault="009F0CF1" w14:paraId="7479293F" w14:textId="77777777">
            <w:pPr>
              <w:spacing w:before="60" w:after="6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64AE">
              <w:rPr>
                <w:rFonts w:ascii="Arial" w:hAnsi="Arial" w:cs="Arial"/>
                <w:sz w:val="20"/>
                <w:szCs w:val="20"/>
              </w:rPr>
              <w:t xml:space="preserve">omprehensive assessments, </w:t>
            </w:r>
            <w:r>
              <w:rPr>
                <w:rFonts w:ascii="Arial" w:hAnsi="Arial" w:cs="Arial"/>
                <w:sz w:val="20"/>
                <w:szCs w:val="20"/>
              </w:rPr>
              <w:t xml:space="preserve">client-centred goal setting, </w:t>
            </w:r>
            <w:r w:rsidRPr="008A64AE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>
              <w:rPr>
                <w:rFonts w:ascii="Arial" w:hAnsi="Arial" w:cs="Arial"/>
                <w:sz w:val="20"/>
                <w:szCs w:val="20"/>
              </w:rPr>
              <w:t>prescription, pressure care management and prevention, falls prevention and pain management. C</w:t>
            </w:r>
            <w:r w:rsidRPr="008A64AE">
              <w:rPr>
                <w:rFonts w:ascii="Arial" w:hAnsi="Arial" w:cs="Arial"/>
                <w:sz w:val="20"/>
                <w:szCs w:val="20"/>
              </w:rPr>
              <w:t>ollaborat</w:t>
            </w:r>
            <w:r>
              <w:rPr>
                <w:rFonts w:ascii="Arial" w:hAnsi="Arial" w:cs="Arial"/>
                <w:sz w:val="20"/>
                <w:szCs w:val="20"/>
              </w:rPr>
              <w:t xml:space="preserve">ion </w:t>
            </w:r>
            <w:r w:rsidRPr="008A64AE">
              <w:rPr>
                <w:rFonts w:ascii="Arial" w:hAnsi="Arial" w:cs="Arial"/>
                <w:sz w:val="20"/>
                <w:szCs w:val="20"/>
              </w:rPr>
              <w:t xml:space="preserve">with multidisciplinary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services and quality assurance activities. </w:t>
            </w:r>
          </w:p>
        </w:tc>
      </w:tr>
    </w:tbl>
    <w:p w:rsidRPr="00C74180" w:rsidR="009F0CF1" w:rsidP="009F0CF1" w:rsidRDefault="009F0CF1" w14:paraId="410DC896" w14:textId="77777777">
      <w:pPr>
        <w:spacing w:before="240" w:after="6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</w:t>
      </w:r>
      <w:r w:rsidRPr="00C74180">
        <w:rPr>
          <w:rFonts w:ascii="Arial" w:hAnsi="Arial" w:cs="Arial"/>
          <w:b/>
          <w:bCs/>
          <w:sz w:val="20"/>
          <w:szCs w:val="20"/>
        </w:rPr>
        <w:t>mmunity experience</w:t>
      </w:r>
    </w:p>
    <w:p w:rsidRPr="00E533D6" w:rsidR="009F0CF1" w:rsidP="009F0CF1" w:rsidRDefault="009F0CF1" w14:paraId="48D50626" w14:textId="77777777">
      <w:pPr>
        <w:spacing w:before="60" w:after="0" w:line="276" w:lineRule="auto"/>
        <w:rPr>
          <w:rFonts w:ascii="Arial" w:hAnsi="Arial" w:cs="Arial"/>
          <w:sz w:val="20"/>
          <w:szCs w:val="20"/>
          <w:u w:val="single"/>
        </w:rPr>
      </w:pPr>
      <w:r w:rsidRPr="00E533D6">
        <w:rPr>
          <w:rFonts w:ascii="Arial" w:hAnsi="Arial" w:cs="Arial"/>
          <w:sz w:val="20"/>
          <w:szCs w:val="20"/>
          <w:u w:val="single"/>
        </w:rPr>
        <w:t>Gympie Community Health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533D6">
        <w:rPr>
          <w:rFonts w:ascii="Arial" w:hAnsi="Arial" w:cs="Arial"/>
          <w:sz w:val="20"/>
          <w:szCs w:val="20"/>
          <w:u w:val="single"/>
        </w:rPr>
        <w:t xml:space="preserve">– Community Chronic Conditions Service </w:t>
      </w:r>
      <w:r>
        <w:rPr>
          <w:rFonts w:ascii="Arial" w:hAnsi="Arial" w:cs="Arial"/>
          <w:sz w:val="20"/>
          <w:szCs w:val="20"/>
          <w:u w:val="single"/>
        </w:rPr>
        <w:t>(2019)</w:t>
      </w:r>
    </w:p>
    <w:p w:rsidR="009F0CF1" w:rsidP="009F0CF1" w:rsidRDefault="009F0CF1" w14:paraId="2F59A99C" w14:textId="77777777">
      <w:pPr>
        <w:spacing w:before="6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Comprehensive </w:t>
      </w:r>
      <w:r w:rsidRPr="00724ED2">
        <w:rPr>
          <w:rFonts w:ascii="Arial" w:hAnsi="Arial" w:cs="Arial"/>
          <w:sz w:val="20"/>
          <w:szCs w:val="20"/>
        </w:rPr>
        <w:t xml:space="preserve">assessments, </w:t>
      </w:r>
      <w:r>
        <w:rPr>
          <w:rFonts w:ascii="Arial" w:hAnsi="Arial" w:cs="Arial"/>
          <w:sz w:val="20"/>
          <w:szCs w:val="20"/>
        </w:rPr>
        <w:t xml:space="preserve">including home and environmental </w:t>
      </w:r>
      <w:r w:rsidRPr="00724ED2">
        <w:rPr>
          <w:rFonts w:ascii="Arial" w:hAnsi="Arial" w:cs="Arial"/>
          <w:sz w:val="20"/>
          <w:szCs w:val="20"/>
        </w:rPr>
        <w:t>modification</w:t>
      </w:r>
      <w:r>
        <w:rPr>
          <w:rFonts w:ascii="Arial" w:hAnsi="Arial" w:cs="Arial"/>
          <w:sz w:val="20"/>
          <w:szCs w:val="20"/>
        </w:rPr>
        <w:t xml:space="preserve">s, equipment prescription, </w:t>
      </w:r>
      <w:r w:rsidRPr="00724ED2">
        <w:rPr>
          <w:rFonts w:ascii="Arial" w:hAnsi="Arial" w:cs="Arial"/>
          <w:sz w:val="20"/>
          <w:szCs w:val="20"/>
        </w:rPr>
        <w:t>pressure injury</w:t>
      </w:r>
      <w:r>
        <w:rPr>
          <w:rFonts w:ascii="Arial" w:hAnsi="Arial" w:cs="Arial"/>
          <w:sz w:val="20"/>
          <w:szCs w:val="20"/>
        </w:rPr>
        <w:t xml:space="preserve"> and falls</w:t>
      </w:r>
      <w:r w:rsidRPr="00724ED2">
        <w:rPr>
          <w:rFonts w:ascii="Arial" w:hAnsi="Arial" w:cs="Arial"/>
          <w:sz w:val="20"/>
          <w:szCs w:val="20"/>
        </w:rPr>
        <w:t xml:space="preserve"> prevention education, functional capacity assessments </w:t>
      </w:r>
      <w:r>
        <w:rPr>
          <w:rFonts w:ascii="Arial" w:hAnsi="Arial" w:cs="Arial"/>
          <w:sz w:val="20"/>
          <w:szCs w:val="20"/>
        </w:rPr>
        <w:t xml:space="preserve">and </w:t>
      </w:r>
      <w:r w:rsidRPr="00724ED2">
        <w:rPr>
          <w:rFonts w:ascii="Arial" w:hAnsi="Arial" w:cs="Arial"/>
          <w:sz w:val="20"/>
          <w:szCs w:val="20"/>
        </w:rPr>
        <w:t>report</w:t>
      </w:r>
      <w:r>
        <w:rPr>
          <w:rFonts w:ascii="Arial" w:hAnsi="Arial" w:cs="Arial"/>
          <w:sz w:val="20"/>
          <w:szCs w:val="20"/>
        </w:rPr>
        <w:t>s.</w:t>
      </w:r>
    </w:p>
    <w:p w:rsidRPr="00E533D6" w:rsidR="009F0CF1" w:rsidP="009F0CF1" w:rsidRDefault="009F0CF1" w14:paraId="1DCC9C4B" w14:textId="77777777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E533D6">
        <w:rPr>
          <w:rFonts w:ascii="Arial" w:hAnsi="Arial" w:cs="Arial"/>
          <w:sz w:val="20"/>
          <w:szCs w:val="20"/>
          <w:u w:val="single"/>
        </w:rPr>
        <w:t>Work Rehab Noosa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533D6">
        <w:rPr>
          <w:rFonts w:ascii="Arial" w:hAnsi="Arial" w:cs="Arial"/>
          <w:sz w:val="20"/>
          <w:szCs w:val="20"/>
          <w:u w:val="single"/>
        </w:rPr>
        <w:t xml:space="preserve">– Vocational Rehabilitation </w:t>
      </w:r>
      <w:r>
        <w:rPr>
          <w:rFonts w:ascii="Arial" w:hAnsi="Arial" w:cs="Arial"/>
          <w:sz w:val="20"/>
          <w:szCs w:val="20"/>
          <w:u w:val="single"/>
        </w:rPr>
        <w:t>(2019)</w:t>
      </w:r>
    </w:p>
    <w:p w:rsidRPr="003D03FC" w:rsidR="00395A07" w:rsidP="003D03FC" w:rsidRDefault="009F0CF1" w14:paraId="27A22638" w14:textId="2FE5C641">
      <w:pPr>
        <w:spacing w:before="6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724ED2">
        <w:rPr>
          <w:rFonts w:ascii="Arial" w:hAnsi="Arial" w:cs="Arial"/>
          <w:sz w:val="20"/>
          <w:szCs w:val="20"/>
        </w:rPr>
        <w:t xml:space="preserve">re-employment assessments, managing insurance-specific cases and generating related reports, handling DVA-specific case management and reports. </w:t>
      </w:r>
      <w:r>
        <w:rPr>
          <w:rFonts w:ascii="Arial" w:hAnsi="Arial" w:cs="Arial"/>
          <w:sz w:val="20"/>
          <w:szCs w:val="20"/>
        </w:rPr>
        <w:t>E</w:t>
      </w:r>
      <w:r w:rsidRPr="00724ED2">
        <w:rPr>
          <w:rFonts w:ascii="Arial" w:hAnsi="Arial" w:cs="Arial"/>
          <w:sz w:val="20"/>
          <w:szCs w:val="20"/>
        </w:rPr>
        <w:t xml:space="preserve">nvironment modifications, </w:t>
      </w:r>
      <w:r>
        <w:rPr>
          <w:rFonts w:ascii="Arial" w:hAnsi="Arial" w:cs="Arial"/>
          <w:sz w:val="20"/>
          <w:szCs w:val="20"/>
        </w:rPr>
        <w:t xml:space="preserve">equipment </w:t>
      </w:r>
      <w:r w:rsidRPr="00724ED2">
        <w:rPr>
          <w:rFonts w:ascii="Arial" w:hAnsi="Arial" w:cs="Arial"/>
          <w:sz w:val="20"/>
          <w:szCs w:val="20"/>
        </w:rPr>
        <w:t>prescri</w:t>
      </w:r>
      <w:r>
        <w:rPr>
          <w:rFonts w:ascii="Arial" w:hAnsi="Arial" w:cs="Arial"/>
          <w:sz w:val="20"/>
          <w:szCs w:val="20"/>
        </w:rPr>
        <w:t>ption</w:t>
      </w:r>
      <w:r w:rsidRPr="00724ED2">
        <w:rPr>
          <w:rFonts w:ascii="Arial" w:hAnsi="Arial" w:cs="Arial"/>
          <w:sz w:val="20"/>
          <w:szCs w:val="20"/>
        </w:rPr>
        <w:t xml:space="preserve">, minor home modifications. </w:t>
      </w:r>
      <w:r>
        <w:rPr>
          <w:rFonts w:ascii="Arial" w:hAnsi="Arial" w:cs="Arial"/>
          <w:sz w:val="20"/>
          <w:szCs w:val="20"/>
        </w:rPr>
        <w:t>J</w:t>
      </w:r>
      <w:r w:rsidRPr="00724ED2">
        <w:rPr>
          <w:rFonts w:ascii="Arial" w:hAnsi="Arial" w:cs="Arial"/>
          <w:sz w:val="20"/>
          <w:szCs w:val="20"/>
        </w:rPr>
        <w:t>ob task analysis</w:t>
      </w:r>
      <w:r>
        <w:rPr>
          <w:rFonts w:ascii="Arial" w:hAnsi="Arial" w:cs="Arial"/>
          <w:sz w:val="20"/>
          <w:szCs w:val="20"/>
        </w:rPr>
        <w:t xml:space="preserve">, </w:t>
      </w:r>
      <w:r w:rsidRPr="00724ED2">
        <w:rPr>
          <w:rFonts w:ascii="Arial" w:hAnsi="Arial" w:cs="Arial"/>
          <w:sz w:val="20"/>
          <w:szCs w:val="20"/>
        </w:rPr>
        <w:t xml:space="preserve">functional capacity assessments </w:t>
      </w:r>
      <w:r>
        <w:rPr>
          <w:rFonts w:ascii="Arial" w:hAnsi="Arial" w:cs="Arial"/>
          <w:sz w:val="20"/>
          <w:szCs w:val="20"/>
        </w:rPr>
        <w:t xml:space="preserve">and </w:t>
      </w:r>
      <w:r w:rsidRPr="00724ED2">
        <w:rPr>
          <w:rFonts w:ascii="Arial" w:hAnsi="Arial" w:cs="Arial"/>
          <w:sz w:val="20"/>
          <w:szCs w:val="20"/>
        </w:rPr>
        <w:t>reports.</w:t>
      </w:r>
    </w:p>
    <w:sectPr w:rsidRPr="003D03FC" w:rsidR="00395A0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0105"/>
    <w:multiLevelType w:val="hybridMultilevel"/>
    <w:tmpl w:val="1EB09D72"/>
    <w:lvl w:ilvl="0" w:tplc="2DF0ABD2">
      <w:start w:val="1"/>
      <w:numFmt w:val="bullet"/>
      <w:pStyle w:val="Style2"/>
      <w:lvlText w:val=""/>
      <w:lvlJc w:val="left"/>
      <w:pPr>
        <w:ind w:left="360" w:hanging="360"/>
      </w:pPr>
      <w:rPr>
        <w:rFonts w:hint="default" w:ascii="Symbol" w:hAnsi="Symbol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F33D9D"/>
    <w:multiLevelType w:val="hybridMultilevel"/>
    <w:tmpl w:val="DA24245E"/>
    <w:lvl w:ilvl="0" w:tplc="93E2E36E">
      <w:start w:val="1"/>
      <w:numFmt w:val="decimal"/>
      <w:pStyle w:val="Section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22546">
    <w:abstractNumId w:val="0"/>
  </w:num>
  <w:num w:numId="2" w16cid:durableId="152262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F1"/>
    <w:rsid w:val="00150863"/>
    <w:rsid w:val="00395A07"/>
    <w:rsid w:val="003D03FC"/>
    <w:rsid w:val="00812481"/>
    <w:rsid w:val="00965F41"/>
    <w:rsid w:val="009F0CF1"/>
    <w:rsid w:val="00B72968"/>
    <w:rsid w:val="00E673DF"/>
    <w:rsid w:val="00EB6428"/>
    <w:rsid w:val="380BF642"/>
    <w:rsid w:val="3C2BC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C30B"/>
  <w15:chartTrackingRefBased/>
  <w15:docId w15:val="{ED4AA6C0-8D0B-4AC3-8891-5C8E542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CF1"/>
    <w:pPr>
      <w:spacing w:before="120" w:after="120" w:line="360" w:lineRule="auto"/>
      <w:ind w:right="11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C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C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F0C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F0C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F0C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F0C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F0C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F0C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F0C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F0C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F0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C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0C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C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F0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C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0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C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0CF1"/>
    <w:pPr>
      <w:spacing w:before="120" w:after="120" w:line="360" w:lineRule="auto"/>
      <w:ind w:right="11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2" w:customStyle="1">
    <w:name w:val="Style2"/>
    <w:basedOn w:val="Normal"/>
    <w:uiPriority w:val="7"/>
    <w:qFormat/>
    <w:rsid w:val="009F0CF1"/>
    <w:pPr>
      <w:numPr>
        <w:numId w:val="1"/>
      </w:numPr>
      <w:spacing w:line="288" w:lineRule="auto"/>
    </w:pPr>
    <w:rPr>
      <w:rFonts w:cs="Times New Roman (Body CS)"/>
      <w:color w:val="404040" w:themeColor="text1" w:themeTint="BF"/>
      <w:kern w:val="0"/>
      <w:sz w:val="20"/>
      <w:szCs w:val="24"/>
      <w14:ligatures w14:val="none"/>
    </w:rPr>
  </w:style>
  <w:style w:type="paragraph" w:styleId="SectionHeading" w:customStyle="1">
    <w:name w:val="Section Heading"/>
    <w:basedOn w:val="Normal"/>
    <w:link w:val="SectionHeadingChar"/>
    <w:qFormat/>
    <w:rsid w:val="009F0CF1"/>
    <w:pPr>
      <w:numPr>
        <w:numId w:val="2"/>
      </w:numPr>
      <w:spacing w:before="0" w:line="288" w:lineRule="auto"/>
      <w:jc w:val="left"/>
      <w:outlineLvl w:val="0"/>
    </w:pPr>
    <w:rPr>
      <w:rFonts w:ascii="Arial" w:hAnsi="Arial" w:cs="Arial"/>
      <w:b/>
      <w:color w:val="404040" w:themeColor="text1" w:themeTint="BF"/>
      <w:kern w:val="0"/>
      <w:sz w:val="24"/>
      <w:szCs w:val="24"/>
      <w14:ligatures w14:val="none"/>
    </w:rPr>
  </w:style>
  <w:style w:type="character" w:styleId="SectionHeadingChar" w:customStyle="1">
    <w:name w:val="Section Heading Char"/>
    <w:basedOn w:val="DefaultParagraphFont"/>
    <w:link w:val="SectionHeading"/>
    <w:rsid w:val="009F0CF1"/>
    <w:rPr>
      <w:rFonts w:ascii="Arial" w:hAnsi="Arial" w:cs="Arial"/>
      <w:b/>
      <w:color w:val="404040" w:themeColor="text1" w:themeTint="B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0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White</dc:creator>
  <keywords/>
  <dc:description/>
  <lastModifiedBy>Nicolette Howard</lastModifiedBy>
  <revision>5</revision>
  <dcterms:created xsi:type="dcterms:W3CDTF">2025-07-25T04:24:00.0000000Z</dcterms:created>
  <dcterms:modified xsi:type="dcterms:W3CDTF">2025-12-18T03:33:34.3148440Z</dcterms:modified>
</coreProperties>
</file>